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023" w:rsidRDefault="00E50023" w:rsidP="00E500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Интерактивная игра по </w:t>
      </w:r>
      <w:r>
        <w:rPr>
          <w:rFonts w:ascii="Times New Roman" w:hAnsi="Times New Roman" w:cs="Times New Roman"/>
          <w:bCs/>
          <w:sz w:val="28"/>
          <w:szCs w:val="28"/>
        </w:rPr>
        <w:t xml:space="preserve">формированию психологической базы у детей с особыми образовательными потребностями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Игралочка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50023" w:rsidRDefault="00E50023" w:rsidP="00E500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Аннотация:</w:t>
      </w:r>
    </w:p>
    <w:p w:rsidR="00E50023" w:rsidRDefault="00E50023" w:rsidP="00E5002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Компьютеризация современного общества не могла не затронуть процесс обучения лиц с ограниченными возможностями здоровья. Включение информационно-коммуникативных технологий в образовательный процесс стало социально обусловленной необходимостью, способствующей увеличению доступности и качества обучения, обеспечению развития личности, свободно ориентирующейся в информационном пространстве. При условии систематического использования электронных мультимедиа обучающих программ в образовательном процессе в сочетании с традиционными методами обучения и педагогическими инновациями значительно повышается эффективность обучения детей с особыми образовательными потребностями, с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разноуровневой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подготовкой. При этом происходит качественное усиление результата образования вследствие одновременного воздействия нескольких технологий.</w:t>
      </w:r>
    </w:p>
    <w:p w:rsidR="00E50023" w:rsidRDefault="00E50023" w:rsidP="00E5002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E50023" w:rsidRDefault="00E50023" w:rsidP="00E500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психологическую базу у детей дошкольного возраста с особыми образовательными потребностями.</w:t>
      </w:r>
    </w:p>
    <w:p w:rsidR="00E50023" w:rsidRDefault="00E50023" w:rsidP="00E5002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50023" w:rsidRDefault="00E50023" w:rsidP="00E500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мелкую и крупную моторику;</w:t>
      </w:r>
    </w:p>
    <w:p w:rsidR="00E50023" w:rsidRDefault="00E50023" w:rsidP="00E500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речь и обогащать словарный запас;</w:t>
      </w:r>
    </w:p>
    <w:p w:rsidR="00E50023" w:rsidRDefault="00E50023" w:rsidP="00E500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психических функций;</w:t>
      </w:r>
    </w:p>
    <w:p w:rsidR="00E50023" w:rsidRDefault="00E50023" w:rsidP="00E500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внимание (концентрация, переключения, произвольность);</w:t>
      </w:r>
    </w:p>
    <w:p w:rsidR="00E50023" w:rsidRDefault="00E50023" w:rsidP="00E500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волевые навыки (развитие усидчивости);</w:t>
      </w:r>
    </w:p>
    <w:p w:rsidR="00E50023" w:rsidRDefault="00E50023" w:rsidP="00E500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положительную мотивацию к занятиям.</w:t>
      </w:r>
    </w:p>
    <w:p w:rsidR="00E50023" w:rsidRDefault="00E50023" w:rsidP="00E5002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проблемы:</w:t>
      </w:r>
    </w:p>
    <w:p w:rsidR="00E50023" w:rsidRDefault="00E50023" w:rsidP="00E500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 развитие познавательных процессов дошкольников с особыми образовательными потребностями. Выполняя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красочные задания, дети расширяют знания об окружающей действительности, обогащают словарный запас, развивают логическое мышление, зрительную и слуховую память, сообразительность. </w:t>
      </w:r>
    </w:p>
    <w:p w:rsidR="00E50023" w:rsidRDefault="00E50023" w:rsidP="00E5002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включает 2 блока:1 блок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ысшие психические функции 2 блок–нейропсихологические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приемы. Каждый раздел включает в себя набор интерактивных заданий, для работы с которыми необходима мышь и колонки (или наушники).</w:t>
      </w:r>
    </w:p>
    <w:p w:rsidR="00E50023" w:rsidRDefault="00E50023" w:rsidP="00E500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разработки:</w:t>
      </w:r>
    </w:p>
    <w:p w:rsidR="00E50023" w:rsidRDefault="00E50023" w:rsidP="00E5002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многофункциональный, направленный на решение одновременно нескольких задач: развивающую, воспитательную, образовательную,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релаксационную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арианты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данного проекта позволяют, c учетом индивидуальных особенностей развития ребенка, сформировать у них разнообразные умения и навыки, которые станут основой дальнейшего успешного обучения.</w:t>
      </w:r>
    </w:p>
    <w:p w:rsidR="00E50023" w:rsidRDefault="00E50023" w:rsidP="00E500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Результаты:</w:t>
      </w:r>
    </w:p>
    <w:p w:rsidR="00E50023" w:rsidRDefault="00E50023" w:rsidP="00E5002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группой проекта являются дошкольники трёх логопедических групп с тяжёлыми нарушениями речи (50 человек), а также воспитанники группы компенсирующей направленности (10 человек). Общая численность детей – 60 (в возрасте от 3 до 7 лет).</w:t>
      </w:r>
    </w:p>
    <w:p w:rsidR="00E50023" w:rsidRDefault="00E50023" w:rsidP="00E500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представленного игрового пособия в работе с воспитанниками показала высокой результат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них высших психических функций.</w:t>
      </w:r>
    </w:p>
    <w:p w:rsidR="00E50023" w:rsidRDefault="00E50023" w:rsidP="00E5002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Возможность тиражирования данного опыта:</w:t>
      </w:r>
    </w:p>
    <w:p w:rsidR="00E50023" w:rsidRDefault="00E50023" w:rsidP="00E5002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применяется на индивидуальных и подгрупповых занятиях в ДОУ, охватывает логопедические группы для детей с ТНР, а также группу компенсирующей направленности для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множественными дефектами.</w:t>
      </w:r>
    </w:p>
    <w:p w:rsidR="00E50023" w:rsidRDefault="00E50023" w:rsidP="00E5002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Материалы, иллюстрирующие апробацию:</w:t>
      </w:r>
      <w:bookmarkStart w:id="0" w:name="_GoBack"/>
      <w:bookmarkEnd w:id="0"/>
    </w:p>
    <w:p w:rsidR="00BE502C" w:rsidRPr="00E50023" w:rsidRDefault="00E50023" w:rsidP="00E5002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Данная дидактическая игра прошла апробацию на группе детей с ОВЗ. На игру получена рецензия профессора КФУ в 2022 году. </w:t>
      </w:r>
    </w:p>
    <w:sectPr w:rsidR="00BE502C" w:rsidRPr="00E50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261"/>
    <w:rsid w:val="00BE502C"/>
    <w:rsid w:val="00E50023"/>
    <w:rsid w:val="00FB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2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2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2022-12-07T17:49:00Z</dcterms:created>
  <dcterms:modified xsi:type="dcterms:W3CDTF">2022-12-07T17:49:00Z</dcterms:modified>
</cp:coreProperties>
</file>